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0518A" w14:textId="77777777" w:rsidR="001268B9" w:rsidRDefault="001268B9" w:rsidP="001268B9">
      <w:pPr>
        <w:pStyle w:val="Nagwek2"/>
        <w:rPr>
          <w:i w:val="0"/>
        </w:rPr>
      </w:pPr>
      <w:r>
        <w:rPr>
          <w:i w:val="0"/>
        </w:rPr>
        <w:t>REGULAMIN WYPOŻYCZANIA PODRĘCZNIKÓW</w:t>
      </w:r>
    </w:p>
    <w:p w14:paraId="3B14D38E" w14:textId="77777777" w:rsidR="001268B9" w:rsidRDefault="001268B9" w:rsidP="001268B9">
      <w:pPr>
        <w:jc w:val="center"/>
        <w:rPr>
          <w:b/>
          <w:bCs/>
        </w:rPr>
      </w:pPr>
      <w:r>
        <w:rPr>
          <w:b/>
          <w:bCs/>
        </w:rPr>
        <w:t>UCZNIOM SZKOŁY PODSTAWOWEJ NR 257</w:t>
      </w:r>
    </w:p>
    <w:p w14:paraId="2904BFCF" w14:textId="77777777" w:rsidR="001268B9" w:rsidRDefault="001268B9" w:rsidP="001268B9">
      <w:pPr>
        <w:jc w:val="center"/>
        <w:rPr>
          <w:b/>
          <w:bCs/>
        </w:rPr>
      </w:pPr>
      <w:r>
        <w:rPr>
          <w:b/>
          <w:bCs/>
        </w:rPr>
        <w:t>W WARSZAWIE</w:t>
      </w:r>
    </w:p>
    <w:p w14:paraId="363F3E25" w14:textId="77777777" w:rsidR="001268B9" w:rsidRDefault="001268B9" w:rsidP="001268B9">
      <w:pPr>
        <w:jc w:val="center"/>
        <w:rPr>
          <w:b/>
          <w:bCs/>
        </w:rPr>
      </w:pPr>
    </w:p>
    <w:p w14:paraId="333FD208" w14:textId="77777777" w:rsidR="001268B9" w:rsidRDefault="001268B9" w:rsidP="001268B9">
      <w:pPr>
        <w:jc w:val="center"/>
        <w:rPr>
          <w:b/>
          <w:bCs/>
        </w:rPr>
      </w:pPr>
    </w:p>
    <w:p w14:paraId="32694669" w14:textId="77777777" w:rsidR="001268B9" w:rsidRDefault="001268B9" w:rsidP="001268B9">
      <w:pPr>
        <w:ind w:left="36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§ 1. Postanowienia ogólne</w:t>
      </w:r>
    </w:p>
    <w:p w14:paraId="0BBF0B41" w14:textId="77777777" w:rsidR="001268B9" w:rsidRDefault="001268B9" w:rsidP="001268B9">
      <w:pPr>
        <w:ind w:left="360"/>
        <w:jc w:val="center"/>
        <w:rPr>
          <w:b/>
          <w:bCs/>
          <w:i/>
          <w:iCs/>
        </w:rPr>
      </w:pPr>
    </w:p>
    <w:p w14:paraId="3B1F7FAD" w14:textId="77777777" w:rsidR="001268B9" w:rsidRDefault="001268B9" w:rsidP="001268B9">
      <w:pPr>
        <w:numPr>
          <w:ilvl w:val="0"/>
          <w:numId w:val="1"/>
        </w:numPr>
        <w:tabs>
          <w:tab w:val="left" w:pos="408"/>
        </w:tabs>
        <w:ind w:left="1134"/>
        <w:jc w:val="both"/>
        <w:rPr>
          <w:rFonts w:cs="Verdana"/>
        </w:rPr>
      </w:pPr>
      <w:r>
        <w:rPr>
          <w:rFonts w:cs="Verdana"/>
        </w:rPr>
        <w:t>Niniejszy</w:t>
      </w:r>
      <w:r>
        <w:rPr>
          <w:bCs/>
          <w:iCs/>
        </w:rPr>
        <w:t xml:space="preserve"> Regulamin określa s</w:t>
      </w:r>
      <w:r>
        <w:rPr>
          <w:rFonts w:cs="Verdana"/>
        </w:rPr>
        <w:t>zczegółowe warunki korzystania przez uczniów SP Nr 257 z podręczników lub materiałów edukacyjnych oraz zasady postępowania w przypadku zniszczenia, zagubienia lub niezwrócenia podręczników lub materiałów edukacyjnych przez wypożyczającego.</w:t>
      </w:r>
    </w:p>
    <w:p w14:paraId="4271D921" w14:textId="77777777" w:rsidR="001268B9" w:rsidRDefault="001268B9" w:rsidP="001268B9">
      <w:pPr>
        <w:numPr>
          <w:ilvl w:val="0"/>
          <w:numId w:val="1"/>
        </w:numPr>
        <w:tabs>
          <w:tab w:val="left" w:pos="408"/>
        </w:tabs>
        <w:ind w:left="1134"/>
        <w:jc w:val="both"/>
        <w:rPr>
          <w:rFonts w:cs="Verdana"/>
        </w:rPr>
      </w:pPr>
      <w:r>
        <w:rPr>
          <w:rFonts w:cs="Verdana"/>
        </w:rPr>
        <w:t>Podręczniki, materiały edukacyjne lub urządzenia, zakupione z dotacji celowej są własnością Szkoły Podstawowej Nr 257.</w:t>
      </w:r>
    </w:p>
    <w:p w14:paraId="24A39331" w14:textId="2826F216" w:rsidR="001268B9" w:rsidRDefault="001268B9" w:rsidP="001268B9">
      <w:pPr>
        <w:numPr>
          <w:ilvl w:val="0"/>
          <w:numId w:val="1"/>
        </w:numPr>
        <w:tabs>
          <w:tab w:val="left" w:pos="408"/>
        </w:tabs>
        <w:ind w:left="1134"/>
        <w:jc w:val="both"/>
        <w:rPr>
          <w:bCs/>
          <w:iCs/>
        </w:rPr>
      </w:pPr>
      <w:r>
        <w:rPr>
          <w:bCs/>
          <w:iCs/>
        </w:rPr>
        <w:t xml:space="preserve">Szkoła Podstawowa Nr 257 nieodpłatnie wypożycza uczniom podręczniki </w:t>
      </w:r>
      <w:r w:rsidR="00921573">
        <w:rPr>
          <w:bCs/>
          <w:iCs/>
        </w:rPr>
        <w:t>i</w:t>
      </w:r>
      <w:r>
        <w:rPr>
          <w:bCs/>
          <w:iCs/>
        </w:rPr>
        <w:t xml:space="preserve"> materiały </w:t>
      </w:r>
      <w:r>
        <w:rPr>
          <w:rFonts w:cs="Verdana"/>
        </w:rPr>
        <w:t>edukacyjne</w:t>
      </w:r>
      <w:r>
        <w:rPr>
          <w:bCs/>
          <w:iCs/>
        </w:rPr>
        <w:t>, mające postać papierową lub zapewnia uczniom dostęp do podręczników lub materiałów edukacyjnych, mających postać elektroniczną.</w:t>
      </w:r>
    </w:p>
    <w:p w14:paraId="32528E3A" w14:textId="77777777" w:rsidR="001268B9" w:rsidRDefault="001268B9" w:rsidP="001268B9">
      <w:pPr>
        <w:numPr>
          <w:ilvl w:val="0"/>
          <w:numId w:val="1"/>
        </w:numPr>
        <w:tabs>
          <w:tab w:val="left" w:pos="408"/>
        </w:tabs>
        <w:ind w:left="1134"/>
        <w:jc w:val="both"/>
        <w:rPr>
          <w:bCs/>
          <w:iCs/>
        </w:rPr>
      </w:pPr>
      <w:r>
        <w:rPr>
          <w:bCs/>
          <w:iCs/>
        </w:rPr>
        <w:t>Szkoła przekazuje uczniom materiały ćwiczeniowe bez obowiązku zwrotu lub je udostępnia.</w:t>
      </w:r>
    </w:p>
    <w:p w14:paraId="24270F3A" w14:textId="77777777" w:rsidR="001268B9" w:rsidRDefault="001268B9" w:rsidP="001268B9">
      <w:pPr>
        <w:rPr>
          <w:b/>
          <w:bCs/>
          <w:i/>
          <w:iCs/>
        </w:rPr>
      </w:pPr>
    </w:p>
    <w:p w14:paraId="097FFAD7" w14:textId="77777777" w:rsidR="001268B9" w:rsidRDefault="001268B9" w:rsidP="001268B9">
      <w:pPr>
        <w:ind w:left="36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§ 2. Prawo do korzystania z podręczników</w:t>
      </w:r>
    </w:p>
    <w:p w14:paraId="0DC6CA9F" w14:textId="77777777" w:rsidR="001268B9" w:rsidRDefault="001268B9" w:rsidP="001268B9">
      <w:pPr>
        <w:ind w:left="360"/>
        <w:jc w:val="center"/>
      </w:pPr>
    </w:p>
    <w:p w14:paraId="1E57F84D" w14:textId="77777777" w:rsidR="001268B9" w:rsidRDefault="001268B9" w:rsidP="001268B9">
      <w:pPr>
        <w:numPr>
          <w:ilvl w:val="0"/>
          <w:numId w:val="2"/>
        </w:numPr>
        <w:tabs>
          <w:tab w:val="left" w:pos="408"/>
        </w:tabs>
        <w:ind w:left="1134"/>
        <w:jc w:val="both"/>
        <w:rPr>
          <w:bCs/>
          <w:iCs/>
        </w:rPr>
      </w:pPr>
      <w:r>
        <w:rPr>
          <w:bCs/>
          <w:iCs/>
        </w:rPr>
        <w:t>Z prawa do wypożyczania podręczników szkolnych mogą korzystać tylko uczniowie Szkoły Podstawowej Nr 257.</w:t>
      </w:r>
    </w:p>
    <w:p w14:paraId="2FDD60D7" w14:textId="77777777" w:rsidR="001268B9" w:rsidRDefault="001268B9" w:rsidP="001268B9">
      <w:pPr>
        <w:numPr>
          <w:ilvl w:val="0"/>
          <w:numId w:val="2"/>
        </w:numPr>
        <w:tabs>
          <w:tab w:val="left" w:pos="408"/>
        </w:tabs>
        <w:ind w:left="1134"/>
        <w:jc w:val="both"/>
        <w:rPr>
          <w:b/>
          <w:bCs/>
          <w:i/>
          <w:iCs/>
        </w:rPr>
      </w:pPr>
      <w:r>
        <w:t xml:space="preserve">Uczniowie Szkoły Podstawowej Nr 257 mają </w:t>
      </w:r>
      <w:r>
        <w:rPr>
          <w:bCs/>
          <w:iCs/>
        </w:rPr>
        <w:t>prawo do bezpłatnego wypożyczania podręczników, materiałów edukacyjnych przeznaczonych do obowiązkowych zajęć edukacyjnych z zakresu kształcenia ogólnego, określonych w ramowych planach nauczania szkoły.</w:t>
      </w:r>
    </w:p>
    <w:p w14:paraId="5AD8DACA" w14:textId="77777777" w:rsidR="001268B9" w:rsidRDefault="001268B9" w:rsidP="001268B9">
      <w:pPr>
        <w:widowControl w:val="0"/>
        <w:ind w:left="714"/>
        <w:rPr>
          <w:bCs/>
          <w:iCs/>
        </w:rPr>
      </w:pPr>
    </w:p>
    <w:p w14:paraId="4C4E6A8C" w14:textId="77777777" w:rsidR="001268B9" w:rsidRDefault="001268B9" w:rsidP="001268B9">
      <w:pPr>
        <w:ind w:left="36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§ 3. Zasady wypożyczania podręczników</w:t>
      </w:r>
    </w:p>
    <w:p w14:paraId="775A5DAA" w14:textId="77777777" w:rsidR="001268B9" w:rsidRDefault="001268B9" w:rsidP="001268B9">
      <w:pPr>
        <w:ind w:left="360"/>
        <w:jc w:val="center"/>
        <w:rPr>
          <w:b/>
          <w:bCs/>
          <w:i/>
          <w:iCs/>
        </w:rPr>
      </w:pPr>
    </w:p>
    <w:p w14:paraId="60C836AC" w14:textId="650C3515" w:rsidR="001268B9" w:rsidRDefault="001268B9" w:rsidP="001268B9">
      <w:pPr>
        <w:numPr>
          <w:ilvl w:val="0"/>
          <w:numId w:val="3"/>
        </w:numPr>
        <w:tabs>
          <w:tab w:val="left" w:pos="408"/>
        </w:tabs>
        <w:ind w:left="1134"/>
        <w:jc w:val="both"/>
        <w:rPr>
          <w:bCs/>
          <w:iCs/>
        </w:rPr>
      </w:pPr>
      <w:r>
        <w:rPr>
          <w:bCs/>
          <w:iCs/>
        </w:rPr>
        <w:t xml:space="preserve"> Podręczniki wypożyczane są uczniom na czas określony rytmem pracy dydaktycznej szko</w:t>
      </w:r>
      <w:r w:rsidR="00921573">
        <w:rPr>
          <w:bCs/>
          <w:iCs/>
        </w:rPr>
        <w:t>ły</w:t>
      </w:r>
      <w:r>
        <w:rPr>
          <w:bCs/>
          <w:iCs/>
        </w:rPr>
        <w:t>.</w:t>
      </w:r>
    </w:p>
    <w:p w14:paraId="7BE63E52" w14:textId="34BE4A6C" w:rsidR="001268B9" w:rsidRDefault="001268B9" w:rsidP="001268B9">
      <w:pPr>
        <w:numPr>
          <w:ilvl w:val="0"/>
          <w:numId w:val="3"/>
        </w:numPr>
        <w:tabs>
          <w:tab w:val="left" w:pos="408"/>
        </w:tabs>
        <w:ind w:left="1134"/>
        <w:jc w:val="both"/>
        <w:rPr>
          <w:bCs/>
          <w:iCs/>
        </w:rPr>
      </w:pPr>
      <w:r>
        <w:rPr>
          <w:bCs/>
          <w:iCs/>
        </w:rPr>
        <w:t xml:space="preserve">Uczeń ma obowiązek szanować powierzone mu podręczniki </w:t>
      </w:r>
      <w:r w:rsidR="00921573">
        <w:rPr>
          <w:bCs/>
          <w:iCs/>
        </w:rPr>
        <w:t>i</w:t>
      </w:r>
      <w:r>
        <w:rPr>
          <w:bCs/>
          <w:iCs/>
        </w:rPr>
        <w:t xml:space="preserve"> materiały edukacyjne.</w:t>
      </w:r>
    </w:p>
    <w:p w14:paraId="4AF1C7D3" w14:textId="51629B0B" w:rsidR="001268B9" w:rsidRDefault="001268B9" w:rsidP="001268B9">
      <w:pPr>
        <w:numPr>
          <w:ilvl w:val="0"/>
          <w:numId w:val="3"/>
        </w:numPr>
        <w:tabs>
          <w:tab w:val="left" w:pos="408"/>
        </w:tabs>
        <w:ind w:left="1134"/>
        <w:jc w:val="both"/>
        <w:rPr>
          <w:bCs/>
          <w:iCs/>
        </w:rPr>
      </w:pPr>
      <w:r>
        <w:rPr>
          <w:bCs/>
          <w:iCs/>
        </w:rPr>
        <w:t xml:space="preserve">Ze względu na konieczność zapewnienia co najmniej trzyletniego okresu używania podręczników </w:t>
      </w:r>
      <w:r w:rsidR="00921573">
        <w:rPr>
          <w:bCs/>
          <w:iCs/>
        </w:rPr>
        <w:t>i</w:t>
      </w:r>
      <w:r>
        <w:rPr>
          <w:bCs/>
          <w:iCs/>
        </w:rPr>
        <w:t xml:space="preserve"> materiałów edukacyjnych zabrania się podkreślania, </w:t>
      </w:r>
      <w:r w:rsidR="00AC514F">
        <w:rPr>
          <w:bCs/>
          <w:iCs/>
        </w:rPr>
        <w:t xml:space="preserve">wpisywania, </w:t>
      </w:r>
      <w:r>
        <w:rPr>
          <w:bCs/>
          <w:iCs/>
        </w:rPr>
        <w:t>zaznaczania, rysowania lub wykonywania podobnych czynności w wypożyczon</w:t>
      </w:r>
      <w:r w:rsidR="00AC514F">
        <w:rPr>
          <w:bCs/>
          <w:iCs/>
        </w:rPr>
        <w:t>ym podręczniku szkolnym</w:t>
      </w:r>
      <w:r>
        <w:rPr>
          <w:bCs/>
          <w:iCs/>
        </w:rPr>
        <w:t xml:space="preserve">. </w:t>
      </w:r>
    </w:p>
    <w:p w14:paraId="388BC331" w14:textId="77777777" w:rsidR="001268B9" w:rsidRDefault="001268B9" w:rsidP="001268B9">
      <w:pPr>
        <w:numPr>
          <w:ilvl w:val="0"/>
          <w:numId w:val="3"/>
        </w:numPr>
        <w:tabs>
          <w:tab w:val="left" w:pos="408"/>
        </w:tabs>
        <w:ind w:left="1134"/>
        <w:jc w:val="both"/>
        <w:rPr>
          <w:bCs/>
          <w:iCs/>
        </w:rPr>
      </w:pPr>
      <w:r>
        <w:rPr>
          <w:bCs/>
          <w:iCs/>
        </w:rPr>
        <w:t xml:space="preserve">W przypadku uszkodzenia, zniszczenia lub niezwrócenia podręcznika lub materiału edukacyjnego </w:t>
      </w:r>
      <w:r w:rsidR="00AC514F">
        <w:rPr>
          <w:bCs/>
          <w:iCs/>
        </w:rPr>
        <w:t xml:space="preserve">należy </w:t>
      </w:r>
      <w:r w:rsidR="00A837DB">
        <w:rPr>
          <w:bCs/>
          <w:iCs/>
        </w:rPr>
        <w:t>odkupić lub</w:t>
      </w:r>
      <w:r w:rsidR="00AC514F">
        <w:rPr>
          <w:bCs/>
          <w:iCs/>
        </w:rPr>
        <w:t xml:space="preserve"> dokonać</w:t>
      </w:r>
      <w:r w:rsidR="00A837DB">
        <w:rPr>
          <w:bCs/>
          <w:iCs/>
        </w:rPr>
        <w:t xml:space="preserve"> zwrotu kosztu zakupu podręcznika lub materiału edukacyjnego na</w:t>
      </w:r>
      <w:r w:rsidR="00AC514F">
        <w:rPr>
          <w:bCs/>
          <w:iCs/>
        </w:rPr>
        <w:t xml:space="preserve"> konto bankowe, podane przez sekretariat szkoły z dopiskiem klasy i przedmiotu.</w:t>
      </w:r>
    </w:p>
    <w:p w14:paraId="64CC0AF6" w14:textId="77777777" w:rsidR="001268B9" w:rsidRDefault="001268B9" w:rsidP="001268B9">
      <w:pPr>
        <w:numPr>
          <w:ilvl w:val="0"/>
          <w:numId w:val="3"/>
        </w:numPr>
        <w:tabs>
          <w:tab w:val="left" w:pos="408"/>
        </w:tabs>
        <w:ind w:left="1134"/>
        <w:jc w:val="both"/>
        <w:rPr>
          <w:bCs/>
          <w:iCs/>
        </w:rPr>
      </w:pPr>
      <w:r>
        <w:rPr>
          <w:bCs/>
          <w:iCs/>
        </w:rPr>
        <w:t>Uczeń, który przechodzi do innej szkoły</w:t>
      </w:r>
      <w:r w:rsidR="001A091F">
        <w:rPr>
          <w:bCs/>
          <w:iCs/>
        </w:rPr>
        <w:t>,</w:t>
      </w:r>
      <w:r>
        <w:rPr>
          <w:bCs/>
          <w:iCs/>
        </w:rPr>
        <w:t xml:space="preserve"> niezwłocznie zwraca podręczniki </w:t>
      </w:r>
      <w:r w:rsidR="00AA4BFE">
        <w:rPr>
          <w:bCs/>
          <w:iCs/>
        </w:rPr>
        <w:t>i</w:t>
      </w:r>
      <w:r>
        <w:rPr>
          <w:bCs/>
          <w:iCs/>
        </w:rPr>
        <w:t xml:space="preserve"> materiały edukacyjne.</w:t>
      </w:r>
    </w:p>
    <w:p w14:paraId="02CD693F" w14:textId="5DD42267" w:rsidR="001268B9" w:rsidRDefault="001268B9" w:rsidP="001268B9">
      <w:pPr>
        <w:numPr>
          <w:ilvl w:val="0"/>
          <w:numId w:val="3"/>
        </w:numPr>
        <w:tabs>
          <w:tab w:val="left" w:pos="408"/>
        </w:tabs>
        <w:ind w:left="1134"/>
        <w:jc w:val="both"/>
        <w:rPr>
          <w:bCs/>
          <w:iCs/>
        </w:rPr>
      </w:pPr>
      <w:r>
        <w:rPr>
          <w:bCs/>
          <w:iCs/>
        </w:rPr>
        <w:t xml:space="preserve">Z końcem roku szkolnego podręczniki </w:t>
      </w:r>
      <w:r w:rsidR="00921573">
        <w:rPr>
          <w:bCs/>
          <w:iCs/>
        </w:rPr>
        <w:t>i</w:t>
      </w:r>
      <w:r>
        <w:rPr>
          <w:bCs/>
          <w:iCs/>
        </w:rPr>
        <w:t xml:space="preserve"> materiały edukacyjne powinny być zwrócone przez wypożyczającego w stanie przyjaznym do podjęcia nauki przez następnego ucznia.</w:t>
      </w:r>
    </w:p>
    <w:p w14:paraId="1D4B3C41" w14:textId="4E3B0007" w:rsidR="001268B9" w:rsidRDefault="001268B9" w:rsidP="001268B9">
      <w:pPr>
        <w:numPr>
          <w:ilvl w:val="0"/>
          <w:numId w:val="3"/>
        </w:numPr>
        <w:tabs>
          <w:tab w:val="left" w:pos="408"/>
        </w:tabs>
        <w:ind w:left="1134"/>
        <w:jc w:val="both"/>
        <w:rPr>
          <w:bCs/>
          <w:iCs/>
        </w:rPr>
      </w:pPr>
      <w:r>
        <w:rPr>
          <w:bCs/>
          <w:iCs/>
        </w:rPr>
        <w:t xml:space="preserve">Stopień poszanowania wypożyczonych podręczników </w:t>
      </w:r>
      <w:r w:rsidR="004C38DB">
        <w:rPr>
          <w:bCs/>
          <w:iCs/>
        </w:rPr>
        <w:t>jest</w:t>
      </w:r>
      <w:r>
        <w:rPr>
          <w:bCs/>
          <w:iCs/>
        </w:rPr>
        <w:t xml:space="preserve"> jednym z kryteriów oceny z zachowania.</w:t>
      </w:r>
    </w:p>
    <w:p w14:paraId="6A533D17" w14:textId="77777777" w:rsidR="001268B9" w:rsidRDefault="001268B9" w:rsidP="001268B9">
      <w:pPr>
        <w:widowControl w:val="0"/>
        <w:rPr>
          <w:bCs/>
          <w:iCs/>
        </w:rPr>
      </w:pPr>
    </w:p>
    <w:p w14:paraId="165B8408" w14:textId="77777777" w:rsidR="001268B9" w:rsidRDefault="001268B9" w:rsidP="001268B9">
      <w:pPr>
        <w:widowControl w:val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§ 4. Postanowienia końcowe</w:t>
      </w:r>
    </w:p>
    <w:p w14:paraId="4FE4F73B" w14:textId="77777777" w:rsidR="001268B9" w:rsidRDefault="001268B9" w:rsidP="001268B9">
      <w:pPr>
        <w:widowControl w:val="0"/>
        <w:jc w:val="center"/>
        <w:rPr>
          <w:bCs/>
          <w:iCs/>
        </w:rPr>
      </w:pPr>
    </w:p>
    <w:p w14:paraId="1DED617C" w14:textId="77777777" w:rsidR="001268B9" w:rsidRDefault="001268B9" w:rsidP="001268B9">
      <w:pPr>
        <w:numPr>
          <w:ilvl w:val="0"/>
          <w:numId w:val="5"/>
        </w:numPr>
        <w:tabs>
          <w:tab w:val="left" w:pos="408"/>
        </w:tabs>
        <w:ind w:left="1134"/>
        <w:jc w:val="both"/>
      </w:pPr>
      <w:r>
        <w:t xml:space="preserve">Księgozbiór </w:t>
      </w:r>
      <w:r>
        <w:rPr>
          <w:bCs/>
          <w:iCs/>
        </w:rPr>
        <w:t>wypożyczalni</w:t>
      </w:r>
      <w:r>
        <w:t xml:space="preserve"> podręczników i materiałów edukacyjnych tworzony jest z dotacji państwowej.</w:t>
      </w:r>
    </w:p>
    <w:p w14:paraId="36C19DBA" w14:textId="77777777" w:rsidR="001268B9" w:rsidRDefault="001268B9" w:rsidP="001268B9">
      <w:pPr>
        <w:numPr>
          <w:ilvl w:val="0"/>
          <w:numId w:val="5"/>
        </w:numPr>
        <w:tabs>
          <w:tab w:val="left" w:pos="408"/>
        </w:tabs>
        <w:ind w:left="1134"/>
        <w:jc w:val="both"/>
      </w:pPr>
      <w:r>
        <w:t>Wypożyczający stosuje się do terminów zwrotu wypożyczonych podręczników.</w:t>
      </w:r>
    </w:p>
    <w:p w14:paraId="3CCCAD94" w14:textId="77777777" w:rsidR="001268B9" w:rsidRDefault="001268B9" w:rsidP="001268B9">
      <w:pPr>
        <w:numPr>
          <w:ilvl w:val="0"/>
          <w:numId w:val="5"/>
        </w:numPr>
        <w:tabs>
          <w:tab w:val="left" w:pos="408"/>
        </w:tabs>
        <w:ind w:left="1134"/>
        <w:jc w:val="both"/>
      </w:pPr>
      <w:r>
        <w:t>Kwestie nieuregulowane w Regulaminie są zawarte w ustawie o systemie oświaty (Ustawa z dnia 7 września 1991 roku o systemie oświaty (Dz. U. z 2004 r. Nr 256, poz. 2572).</w:t>
      </w:r>
    </w:p>
    <w:p w14:paraId="132BEBC6" w14:textId="77777777" w:rsidR="00A837DB" w:rsidRDefault="00A837DB" w:rsidP="00A837DB">
      <w:pPr>
        <w:tabs>
          <w:tab w:val="left" w:pos="408"/>
        </w:tabs>
        <w:jc w:val="both"/>
      </w:pPr>
    </w:p>
    <w:p w14:paraId="1700B8B7" w14:textId="77777777" w:rsidR="00A837DB" w:rsidRDefault="00A837DB" w:rsidP="00A837DB">
      <w:pPr>
        <w:tabs>
          <w:tab w:val="left" w:pos="408"/>
        </w:tabs>
        <w:jc w:val="both"/>
      </w:pPr>
    </w:p>
    <w:p w14:paraId="11BAF749" w14:textId="77777777" w:rsidR="00A837DB" w:rsidRDefault="00A837DB" w:rsidP="00A837DB">
      <w:pPr>
        <w:tabs>
          <w:tab w:val="left" w:pos="408"/>
        </w:tabs>
        <w:ind w:left="1134"/>
        <w:jc w:val="both"/>
      </w:pPr>
      <w:r>
        <w:rPr>
          <w:i/>
        </w:rPr>
        <w:t>Regulamin wchodzi w życie z dniem ogłoszenia.</w:t>
      </w:r>
    </w:p>
    <w:p w14:paraId="4CAD64D7" w14:textId="77777777" w:rsidR="001268B9" w:rsidRDefault="001268B9" w:rsidP="001268B9">
      <w:pPr>
        <w:tabs>
          <w:tab w:val="left" w:pos="408"/>
        </w:tabs>
        <w:ind w:left="1134"/>
        <w:jc w:val="both"/>
      </w:pPr>
    </w:p>
    <w:p w14:paraId="33026439" w14:textId="77777777" w:rsidR="001268B9" w:rsidRDefault="001268B9" w:rsidP="001268B9">
      <w:pPr>
        <w:widowControl w:val="0"/>
        <w:ind w:left="714"/>
        <w:rPr>
          <w:b/>
          <w:bCs/>
          <w:i/>
          <w:iCs/>
        </w:rPr>
      </w:pPr>
    </w:p>
    <w:p w14:paraId="7DCBA98F" w14:textId="77777777" w:rsidR="001268B9" w:rsidRDefault="001268B9" w:rsidP="001268B9">
      <w:pPr>
        <w:ind w:left="360"/>
        <w:jc w:val="center"/>
      </w:pPr>
    </w:p>
    <w:p w14:paraId="0934BE66" w14:textId="77777777" w:rsidR="00F3681E" w:rsidRDefault="00B00AE9"/>
    <w:sectPr w:rsidR="00F368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D30C4"/>
    <w:multiLevelType w:val="hybridMultilevel"/>
    <w:tmpl w:val="5030950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3EC1B15"/>
    <w:multiLevelType w:val="hybridMultilevel"/>
    <w:tmpl w:val="5030950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CFB7B6E"/>
    <w:multiLevelType w:val="hybridMultilevel"/>
    <w:tmpl w:val="5030950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F5C0825"/>
    <w:multiLevelType w:val="hybridMultilevel"/>
    <w:tmpl w:val="7FD2FAB6"/>
    <w:lvl w:ilvl="0" w:tplc="E9AC1C1A">
      <w:start w:val="1"/>
      <w:numFmt w:val="lowerLetter"/>
      <w:lvlText w:val="%1)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62872DD0"/>
    <w:multiLevelType w:val="hybridMultilevel"/>
    <w:tmpl w:val="50309502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68B9"/>
    <w:rsid w:val="001268B9"/>
    <w:rsid w:val="001A091F"/>
    <w:rsid w:val="00453C00"/>
    <w:rsid w:val="004C38DB"/>
    <w:rsid w:val="004F1AE2"/>
    <w:rsid w:val="005E7DF8"/>
    <w:rsid w:val="00921573"/>
    <w:rsid w:val="00A837DB"/>
    <w:rsid w:val="00AA4BFE"/>
    <w:rsid w:val="00AC0885"/>
    <w:rsid w:val="00AC514F"/>
    <w:rsid w:val="00B00AE9"/>
    <w:rsid w:val="00CF7129"/>
    <w:rsid w:val="00F4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04D87"/>
  <w15:docId w15:val="{6C5F0A30-E3C0-47BE-A018-13DE5F2F4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6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268B9"/>
    <w:pPr>
      <w:keepNext/>
      <w:jc w:val="center"/>
      <w:outlineLvl w:val="1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1268B9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5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257</Company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Stanisławek Mirosła</dc:creator>
  <cp:lastModifiedBy>Mirosława Stanisławek</cp:lastModifiedBy>
  <cp:revision>2</cp:revision>
  <dcterms:created xsi:type="dcterms:W3CDTF">2021-12-01T19:00:00Z</dcterms:created>
  <dcterms:modified xsi:type="dcterms:W3CDTF">2021-12-01T19:00:00Z</dcterms:modified>
</cp:coreProperties>
</file>